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E04BD" w14:textId="77777777" w:rsidR="005A18E7" w:rsidRDefault="005A18E7" w:rsidP="00DA26C7">
      <w:pPr>
        <w:jc w:val="center"/>
        <w:rPr>
          <w:rFonts w:ascii="Calisto MT" w:hAnsi="Calisto MT"/>
          <w:b/>
          <w:color w:val="9D141B"/>
          <w:sz w:val="52"/>
          <w:szCs w:val="52"/>
        </w:rPr>
      </w:pPr>
      <w:r w:rsidRPr="00DA26C7">
        <w:rPr>
          <w:rFonts w:ascii="Calisto MT" w:hAnsi="Calisto MT"/>
          <w:b/>
          <w:noProof/>
          <w:color w:val="9D141B"/>
          <w:sz w:val="52"/>
          <w:szCs w:val="52"/>
        </w:rPr>
        <mc:AlternateContent>
          <mc:Choice Requires="wps">
            <w:drawing>
              <wp:anchor distT="0" distB="0" distL="114300" distR="114300" simplePos="0" relativeHeight="251660288" behindDoc="1" locked="0" layoutInCell="1" allowOverlap="1" wp14:anchorId="0D9BA614" wp14:editId="273EF67A">
                <wp:simplePos x="0" y="0"/>
                <wp:positionH relativeFrom="column">
                  <wp:posOffset>-342900</wp:posOffset>
                </wp:positionH>
                <wp:positionV relativeFrom="paragraph">
                  <wp:posOffset>228600</wp:posOffset>
                </wp:positionV>
                <wp:extent cx="6629400" cy="1143000"/>
                <wp:effectExtent l="50800" t="25400" r="76200" b="101600"/>
                <wp:wrapNone/>
                <wp:docPr id="2" name="Rectangle 2"/>
                <wp:cNvGraphicFramePr/>
                <a:graphic xmlns:a="http://schemas.openxmlformats.org/drawingml/2006/main">
                  <a:graphicData uri="http://schemas.microsoft.com/office/word/2010/wordprocessingShape">
                    <wps:wsp>
                      <wps:cNvSpPr/>
                      <wps:spPr>
                        <a:xfrm>
                          <a:off x="0" y="0"/>
                          <a:ext cx="6629400" cy="1143000"/>
                        </a:xfrm>
                        <a:prstGeom prst="rect">
                          <a:avLst/>
                        </a:prstGeom>
                        <a:solidFill>
                          <a:schemeClr val="tx1">
                            <a:lumMod val="85000"/>
                            <a:lumOff val="1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6.95pt;margin-top:18pt;width:522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" fillcolor="#272727 [2749]" strokecolor="#4579b8 [3044]">
                <v:shadow on="t" opacity="22937f" mv:blur="40000f" origin=",.5" offset="0,23000emu"/>
              </v:rect>
            </w:pict>
          </mc:Fallback>
        </mc:AlternateContent>
      </w:r>
      <w:r>
        <w:rPr>
          <w:noProof/>
          <w:sz w:val="24"/>
        </w:rPr>
        <w:drawing>
          <wp:anchor distT="0" distB="0" distL="114300" distR="114300" simplePos="0" relativeHeight="251661312" behindDoc="1" locked="0" layoutInCell="1" allowOverlap="1" wp14:anchorId="35827C6A" wp14:editId="69EBBD08">
            <wp:simplePos x="0" y="0"/>
            <wp:positionH relativeFrom="column">
              <wp:posOffset>1485900</wp:posOffset>
            </wp:positionH>
            <wp:positionV relativeFrom="paragraph">
              <wp:posOffset>-457200</wp:posOffset>
            </wp:positionV>
            <wp:extent cx="2971800" cy="6858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067" t="23064" r="65267" b="71906"/>
                    <a:stretch/>
                  </pic:blipFill>
                  <pic:spPr bwMode="auto">
                    <a:xfrm>
                      <a:off x="0" y="0"/>
                      <a:ext cx="29718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88C6B" w14:textId="77777777" w:rsidR="00C4432F" w:rsidRPr="00CF0B02" w:rsidRDefault="00C94E0D" w:rsidP="00DA26C7">
      <w:pPr>
        <w:jc w:val="center"/>
        <w:rPr>
          <w:rFonts w:ascii="Calisto MT" w:hAnsi="Calisto MT"/>
          <w:color w:val="FFFFFF" w:themeColor="background1"/>
          <w:sz w:val="56"/>
          <w:szCs w:val="56"/>
        </w:rPr>
      </w:pPr>
      <w:r w:rsidRPr="00CF0B02">
        <w:rPr>
          <w:rFonts w:ascii="Calisto MT" w:hAnsi="Calisto MT"/>
          <w:b/>
          <w:color w:val="FFFFFF" w:themeColor="background1"/>
          <w:sz w:val="56"/>
          <w:szCs w:val="56"/>
        </w:rPr>
        <w:t>Department of Family Medicine</w:t>
      </w:r>
    </w:p>
    <w:p w14:paraId="2E58FAD9" w14:textId="546A3473" w:rsidR="00175719" w:rsidRPr="00175719" w:rsidRDefault="00C4432F" w:rsidP="00175719">
      <w:pPr>
        <w:jc w:val="center"/>
        <w:rPr>
          <w:rFonts w:ascii="Calisto MT" w:hAnsi="Calisto MT"/>
          <w:color w:val="D9D9D9" w:themeColor="background1" w:themeShade="D9"/>
          <w:sz w:val="32"/>
          <w:szCs w:val="32"/>
        </w:rPr>
      </w:pPr>
      <w:r w:rsidRPr="00CF0B02">
        <w:rPr>
          <w:rFonts w:ascii="Calisto MT" w:hAnsi="Calisto MT"/>
          <w:color w:val="D9D9D9" w:themeColor="background1" w:themeShade="D9"/>
          <w:sz w:val="32"/>
          <w:szCs w:val="32"/>
        </w:rPr>
        <w:t xml:space="preserve">Scholarly Project – </w:t>
      </w:r>
      <w:r w:rsidR="00FB39AB" w:rsidRPr="00FB39AB">
        <w:rPr>
          <w:rFonts w:ascii="Calisto MT" w:hAnsi="Calisto MT"/>
          <w:color w:val="D9D9D9" w:themeColor="background1" w:themeShade="D9"/>
          <w:sz w:val="32"/>
          <w:szCs w:val="32"/>
        </w:rPr>
        <w:t>Developing a National Resource Guide</w:t>
      </w:r>
    </w:p>
    <w:p w14:paraId="71B0A6DF" w14:textId="090560A3" w:rsidR="00C47CAC" w:rsidRPr="00C47CAC" w:rsidRDefault="00C47CAC" w:rsidP="00C47CAC">
      <w:pPr>
        <w:jc w:val="center"/>
        <w:rPr>
          <w:rFonts w:ascii="Calisto MT" w:hAnsi="Calisto MT"/>
          <w:color w:val="D9D9D9" w:themeColor="background1" w:themeShade="D9"/>
          <w:sz w:val="32"/>
          <w:szCs w:val="32"/>
        </w:rPr>
      </w:pPr>
    </w:p>
    <w:p w14:paraId="737FC2D4" w14:textId="7818FD0C" w:rsidR="00C4432F" w:rsidRPr="00CF0B02" w:rsidRDefault="00C4432F" w:rsidP="00C94E0D">
      <w:pPr>
        <w:jc w:val="center"/>
        <w:rPr>
          <w:rFonts w:ascii="Calisto MT" w:hAnsi="Calisto MT"/>
          <w:color w:val="D9D9D9" w:themeColor="background1" w:themeShade="D9"/>
          <w:sz w:val="32"/>
          <w:szCs w:val="32"/>
        </w:rPr>
      </w:pPr>
    </w:p>
    <w:p w14:paraId="076236AE" w14:textId="77777777" w:rsidR="002D4E79" w:rsidRPr="00CF0B02" w:rsidRDefault="002D4E79" w:rsidP="00C4432F">
      <w:pPr>
        <w:rPr>
          <w:rFonts w:ascii="Calisto MT" w:hAnsi="Calisto MT"/>
          <w:sz w:val="32"/>
          <w:szCs w:val="32"/>
        </w:rPr>
      </w:pPr>
    </w:p>
    <w:p w14:paraId="6C5FFB43" w14:textId="77777777" w:rsidR="00FB39AB" w:rsidRPr="00FB39AB" w:rsidRDefault="00FB39AB" w:rsidP="00FB39AB">
      <w:pPr>
        <w:rPr>
          <w:rFonts w:ascii="Calisto MT" w:eastAsiaTheme="minorEastAsia" w:hAnsi="Calisto MT"/>
          <w:color w:val="0F243E" w:themeColor="text2" w:themeShade="80"/>
          <w:sz w:val="24"/>
          <w:szCs w:val="24"/>
        </w:rPr>
      </w:pPr>
      <w:r w:rsidRPr="00FB39AB">
        <w:rPr>
          <w:rFonts w:ascii="Calisto MT" w:eastAsiaTheme="minorEastAsia" w:hAnsi="Calisto MT"/>
          <w:color w:val="0F243E" w:themeColor="text2" w:themeShade="80"/>
          <w:sz w:val="24"/>
          <w:szCs w:val="24"/>
        </w:rPr>
        <w:t>In collaboration with the USC Keck School of Medicine, National Elder Abuse Resource Center Grant (NCEA) students will have the opportunity to create a resource tool enabling individuals throughout the nation to access the Elder Abuse Resources in their state.</w:t>
      </w:r>
    </w:p>
    <w:p w14:paraId="70D1803A" w14:textId="5F85B0C9" w:rsidR="00E817D5" w:rsidRPr="00A617FA" w:rsidRDefault="00E817D5" w:rsidP="00A617FA">
      <w:pPr>
        <w:rPr>
          <w:rFonts w:ascii="Calisto MT" w:eastAsiaTheme="minorEastAsia" w:hAnsi="Calisto MT"/>
          <w:color w:val="0F243E" w:themeColor="text2" w:themeShade="80"/>
          <w:sz w:val="24"/>
          <w:szCs w:val="24"/>
        </w:rPr>
      </w:pPr>
    </w:p>
    <w:p w14:paraId="290F25C2" w14:textId="26DC05B5" w:rsidR="002D4E79" w:rsidRPr="00CF0B02" w:rsidRDefault="00FB39AB" w:rsidP="00C4432F">
      <w:pPr>
        <w:rPr>
          <w:rFonts w:ascii="Calisto MT" w:hAnsi="Calisto MT"/>
          <w:sz w:val="24"/>
          <w:szCs w:val="24"/>
        </w:rPr>
      </w:pPr>
      <w:r>
        <w:rPr>
          <w:rFonts w:ascii="Helvetica" w:hAnsi="Helvetica" w:cs="Helvetica"/>
          <w:noProof/>
          <w:sz w:val="24"/>
          <w:szCs w:val="24"/>
        </w:rPr>
        <w:drawing>
          <wp:anchor distT="0" distB="0" distL="114300" distR="114300" simplePos="0" relativeHeight="251662336" behindDoc="1" locked="0" layoutInCell="1" allowOverlap="1" wp14:anchorId="53128204" wp14:editId="61D3BFCD">
            <wp:simplePos x="0" y="0"/>
            <wp:positionH relativeFrom="column">
              <wp:posOffset>571500</wp:posOffset>
            </wp:positionH>
            <wp:positionV relativeFrom="paragraph">
              <wp:posOffset>62865</wp:posOffset>
            </wp:positionV>
            <wp:extent cx="4914900" cy="310705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10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8432A" w14:textId="1721DE4D" w:rsidR="002D4E79" w:rsidRPr="00CF0B02" w:rsidRDefault="002D4E79" w:rsidP="00C4432F">
      <w:pPr>
        <w:rPr>
          <w:rFonts w:ascii="Calisto MT" w:hAnsi="Calisto MT"/>
          <w:sz w:val="24"/>
          <w:szCs w:val="24"/>
        </w:rPr>
      </w:pPr>
    </w:p>
    <w:p w14:paraId="34A58B3C" w14:textId="14157D4C" w:rsidR="002D4E79" w:rsidRDefault="002D4E79" w:rsidP="00C4432F">
      <w:pPr>
        <w:rPr>
          <w:rFonts w:ascii="Calisto MT" w:hAnsi="Calisto MT"/>
          <w:sz w:val="24"/>
          <w:szCs w:val="24"/>
        </w:rPr>
      </w:pPr>
    </w:p>
    <w:p w14:paraId="5949085D" w14:textId="7F9E2504" w:rsidR="00175719" w:rsidRDefault="00175719" w:rsidP="00C4432F">
      <w:pPr>
        <w:rPr>
          <w:rFonts w:ascii="Calisto MT" w:hAnsi="Calisto MT"/>
          <w:sz w:val="24"/>
          <w:szCs w:val="24"/>
        </w:rPr>
      </w:pPr>
    </w:p>
    <w:p w14:paraId="61D2BB83" w14:textId="150164A1" w:rsidR="00175719" w:rsidRDefault="00175719" w:rsidP="00C4432F">
      <w:pPr>
        <w:rPr>
          <w:rFonts w:ascii="Calisto MT" w:hAnsi="Calisto MT"/>
          <w:sz w:val="24"/>
          <w:szCs w:val="24"/>
        </w:rPr>
      </w:pPr>
    </w:p>
    <w:p w14:paraId="6C7087B9" w14:textId="23714ECC" w:rsidR="00175719" w:rsidRDefault="00175719" w:rsidP="00C4432F">
      <w:pPr>
        <w:rPr>
          <w:rFonts w:ascii="Calisto MT" w:hAnsi="Calisto MT"/>
          <w:sz w:val="24"/>
          <w:szCs w:val="24"/>
        </w:rPr>
      </w:pPr>
    </w:p>
    <w:p w14:paraId="3413BD11" w14:textId="50F32D7D" w:rsidR="00175719" w:rsidRDefault="00175719" w:rsidP="00C4432F">
      <w:pPr>
        <w:rPr>
          <w:rFonts w:ascii="Calisto MT" w:hAnsi="Calisto MT"/>
          <w:sz w:val="24"/>
          <w:szCs w:val="24"/>
        </w:rPr>
      </w:pPr>
    </w:p>
    <w:p w14:paraId="74490E90" w14:textId="77777777" w:rsidR="00175719" w:rsidRDefault="00175719" w:rsidP="00C4432F">
      <w:pPr>
        <w:rPr>
          <w:rFonts w:ascii="Calisto MT" w:hAnsi="Calisto MT"/>
          <w:sz w:val="24"/>
          <w:szCs w:val="24"/>
        </w:rPr>
      </w:pPr>
    </w:p>
    <w:p w14:paraId="31C09EE7" w14:textId="77777777" w:rsidR="00175719" w:rsidRDefault="00175719" w:rsidP="00C4432F">
      <w:pPr>
        <w:rPr>
          <w:rFonts w:ascii="Calisto MT" w:hAnsi="Calisto MT"/>
          <w:sz w:val="24"/>
          <w:szCs w:val="24"/>
        </w:rPr>
      </w:pPr>
    </w:p>
    <w:p w14:paraId="459CCFAC" w14:textId="77777777" w:rsidR="00175719" w:rsidRDefault="00175719" w:rsidP="00C4432F">
      <w:pPr>
        <w:rPr>
          <w:rFonts w:ascii="Calisto MT" w:hAnsi="Calisto MT"/>
          <w:sz w:val="24"/>
          <w:szCs w:val="24"/>
        </w:rPr>
      </w:pPr>
    </w:p>
    <w:p w14:paraId="2BD7C577" w14:textId="77777777" w:rsidR="00175719" w:rsidRDefault="00175719" w:rsidP="00C4432F">
      <w:pPr>
        <w:rPr>
          <w:rFonts w:ascii="Calisto MT" w:hAnsi="Calisto MT"/>
          <w:sz w:val="24"/>
          <w:szCs w:val="24"/>
        </w:rPr>
      </w:pPr>
    </w:p>
    <w:p w14:paraId="0FBF20C1" w14:textId="77777777" w:rsidR="00175719" w:rsidRDefault="00175719" w:rsidP="00C4432F">
      <w:pPr>
        <w:rPr>
          <w:rFonts w:ascii="Calisto MT" w:hAnsi="Calisto MT"/>
          <w:sz w:val="24"/>
          <w:szCs w:val="24"/>
        </w:rPr>
      </w:pPr>
    </w:p>
    <w:p w14:paraId="32583A45" w14:textId="77777777" w:rsidR="00175719" w:rsidRDefault="00175719" w:rsidP="00C4432F">
      <w:pPr>
        <w:rPr>
          <w:rFonts w:ascii="Calisto MT" w:hAnsi="Calisto MT"/>
          <w:sz w:val="24"/>
          <w:szCs w:val="24"/>
        </w:rPr>
      </w:pPr>
    </w:p>
    <w:p w14:paraId="7DC03EB5" w14:textId="5A715EB4" w:rsidR="00175719" w:rsidRDefault="00175719" w:rsidP="00C4432F">
      <w:pPr>
        <w:rPr>
          <w:rFonts w:ascii="Calisto MT" w:hAnsi="Calisto MT"/>
          <w:sz w:val="24"/>
          <w:szCs w:val="24"/>
        </w:rPr>
      </w:pPr>
    </w:p>
    <w:p w14:paraId="53329732" w14:textId="77777777" w:rsidR="00175719" w:rsidRDefault="00175719" w:rsidP="00C4432F">
      <w:pPr>
        <w:rPr>
          <w:rFonts w:ascii="Calisto MT" w:hAnsi="Calisto MT"/>
          <w:sz w:val="24"/>
          <w:szCs w:val="24"/>
        </w:rPr>
      </w:pPr>
    </w:p>
    <w:p w14:paraId="30312BE1" w14:textId="77777777" w:rsidR="00E817D5" w:rsidRDefault="00E817D5" w:rsidP="00C4432F">
      <w:pPr>
        <w:rPr>
          <w:rFonts w:ascii="Calisto MT" w:hAnsi="Calisto MT"/>
          <w:sz w:val="24"/>
          <w:szCs w:val="24"/>
        </w:rPr>
      </w:pPr>
    </w:p>
    <w:p w14:paraId="0B39C132" w14:textId="77777777" w:rsidR="00FB39AB" w:rsidRDefault="00FB39AB" w:rsidP="00FB39AB">
      <w:pPr>
        <w:pStyle w:val="BodyText"/>
        <w:ind w:firstLine="0"/>
        <w:jc w:val="both"/>
        <w:rPr>
          <w:rFonts w:ascii="Calisto MT" w:hAnsi="Calisto MT"/>
          <w:sz w:val="24"/>
        </w:rPr>
      </w:pPr>
    </w:p>
    <w:p w14:paraId="7CEEEEFC" w14:textId="77777777" w:rsidR="00FB39AB" w:rsidRDefault="00FB39AB" w:rsidP="00FB39AB">
      <w:pPr>
        <w:pStyle w:val="BodyText"/>
        <w:ind w:firstLine="0"/>
        <w:jc w:val="both"/>
        <w:rPr>
          <w:rFonts w:ascii="Calisto MT" w:hAnsi="Calisto MT"/>
          <w:sz w:val="24"/>
        </w:rPr>
      </w:pPr>
    </w:p>
    <w:p w14:paraId="2A512B46" w14:textId="678AA3A2" w:rsidR="00FB39AB" w:rsidRDefault="00FB39AB" w:rsidP="00FB39AB">
      <w:pPr>
        <w:pStyle w:val="BodyText"/>
        <w:ind w:firstLine="0"/>
        <w:jc w:val="both"/>
        <w:rPr>
          <w:rFonts w:ascii="Calisto MT" w:hAnsi="Calisto MT"/>
          <w:sz w:val="24"/>
        </w:rPr>
      </w:pPr>
      <w:r w:rsidRPr="00FB39AB">
        <w:rPr>
          <w:rFonts w:ascii="Calisto MT" w:hAnsi="Calisto MT"/>
          <w:sz w:val="24"/>
        </w:rPr>
        <w:t>Students would be given preliminary listing of existing resources/coalitions that they would vet to insure accuracy of informa</w:t>
      </w:r>
      <w:r>
        <w:rPr>
          <w:rFonts w:ascii="Calisto MT" w:hAnsi="Calisto MT"/>
          <w:sz w:val="24"/>
        </w:rPr>
        <w:t xml:space="preserve">tion and current availability.  </w:t>
      </w:r>
      <w:r w:rsidRPr="00FB39AB">
        <w:rPr>
          <w:rFonts w:ascii="Calisto MT" w:hAnsi="Calisto MT"/>
          <w:sz w:val="24"/>
        </w:rPr>
        <w:t>The</w:t>
      </w:r>
      <w:r w:rsidR="006D5C22">
        <w:rPr>
          <w:rFonts w:ascii="Calisto MT" w:hAnsi="Calisto MT"/>
          <w:sz w:val="24"/>
        </w:rPr>
        <w:t xml:space="preserve"> next phase of the project will</w:t>
      </w:r>
      <w:r w:rsidRPr="00FB39AB">
        <w:rPr>
          <w:rFonts w:ascii="Calisto MT" w:hAnsi="Calisto MT"/>
          <w:sz w:val="24"/>
        </w:rPr>
        <w:t xml:space="preserve"> be </w:t>
      </w:r>
      <w:r w:rsidR="006D5C22">
        <w:rPr>
          <w:rFonts w:ascii="Calisto MT" w:hAnsi="Calisto MT"/>
          <w:sz w:val="24"/>
        </w:rPr>
        <w:t>contacting</w:t>
      </w:r>
      <w:r w:rsidRPr="00FB39AB">
        <w:rPr>
          <w:rFonts w:ascii="Calisto MT" w:hAnsi="Calisto MT"/>
          <w:sz w:val="24"/>
        </w:rPr>
        <w:t xml:space="preserve"> </w:t>
      </w:r>
      <w:r w:rsidR="006D5C22">
        <w:rPr>
          <w:rFonts w:ascii="Calisto MT" w:hAnsi="Calisto MT"/>
          <w:sz w:val="24"/>
        </w:rPr>
        <w:t xml:space="preserve">the </w:t>
      </w:r>
      <w:r w:rsidRPr="00FB39AB">
        <w:rPr>
          <w:rFonts w:ascii="Calisto MT" w:hAnsi="Calisto MT"/>
          <w:sz w:val="24"/>
        </w:rPr>
        <w:t xml:space="preserve">coalitions </w:t>
      </w:r>
      <w:r>
        <w:rPr>
          <w:rFonts w:ascii="Calisto MT" w:hAnsi="Calisto MT"/>
          <w:sz w:val="24"/>
        </w:rPr>
        <w:t xml:space="preserve">to determine </w:t>
      </w:r>
      <w:r w:rsidR="006D5C22">
        <w:rPr>
          <w:rFonts w:ascii="Calisto MT" w:hAnsi="Calisto MT"/>
          <w:sz w:val="24"/>
        </w:rPr>
        <w:t>who will m</w:t>
      </w:r>
      <w:r w:rsidR="00B01DD3">
        <w:rPr>
          <w:rFonts w:ascii="Calisto MT" w:hAnsi="Calisto MT"/>
          <w:sz w:val="24"/>
        </w:rPr>
        <w:t xml:space="preserve">aintain ongoing knowledge about </w:t>
      </w:r>
      <w:r w:rsidRPr="00FB39AB">
        <w:rPr>
          <w:rFonts w:ascii="Calisto MT" w:hAnsi="Calisto MT"/>
          <w:sz w:val="24"/>
        </w:rPr>
        <w:t>elder justice activities</w:t>
      </w:r>
      <w:r w:rsidR="006D5C22">
        <w:rPr>
          <w:rFonts w:ascii="Calisto MT" w:hAnsi="Calisto MT"/>
          <w:sz w:val="24"/>
        </w:rPr>
        <w:t xml:space="preserve"> within their state</w:t>
      </w:r>
      <w:r w:rsidRPr="00FB39AB">
        <w:rPr>
          <w:rFonts w:ascii="Calisto MT" w:hAnsi="Calisto MT"/>
          <w:sz w:val="24"/>
        </w:rPr>
        <w:t xml:space="preserve">.  </w:t>
      </w:r>
    </w:p>
    <w:p w14:paraId="24A7EA3B" w14:textId="77777777" w:rsidR="00FB39AB" w:rsidRDefault="00FB39AB" w:rsidP="00FB39AB">
      <w:pPr>
        <w:pStyle w:val="BodyText"/>
        <w:ind w:firstLine="0"/>
        <w:jc w:val="both"/>
        <w:rPr>
          <w:rFonts w:ascii="Calisto MT" w:hAnsi="Calisto MT"/>
          <w:sz w:val="24"/>
        </w:rPr>
      </w:pPr>
    </w:p>
    <w:p w14:paraId="170E82D4" w14:textId="06F5F440" w:rsidR="00FB39AB" w:rsidRDefault="00FB39AB" w:rsidP="00FB39AB">
      <w:pPr>
        <w:pStyle w:val="BodyText"/>
        <w:ind w:firstLine="0"/>
        <w:jc w:val="both"/>
        <w:rPr>
          <w:rFonts w:ascii="Calisto MT" w:hAnsi="Calisto MT"/>
          <w:sz w:val="24"/>
        </w:rPr>
      </w:pPr>
      <w:r w:rsidRPr="00FB39AB">
        <w:rPr>
          <w:rFonts w:ascii="Calisto MT" w:hAnsi="Calisto MT"/>
          <w:sz w:val="24"/>
        </w:rPr>
        <w:t xml:space="preserve">Participation in this project will help students to better understand existing aging services and identify gaps in the national service system.  This information will be utilized to better educate professionals and consumers to the scope and breadth of services currently available to combat elder abuse and will ultimately be deployed on the NCEA website.  </w:t>
      </w:r>
    </w:p>
    <w:p w14:paraId="75616910" w14:textId="77777777" w:rsidR="00FB39AB" w:rsidRDefault="00FB39AB" w:rsidP="00FB39AB">
      <w:pPr>
        <w:pStyle w:val="BodyText"/>
        <w:ind w:firstLine="0"/>
        <w:jc w:val="both"/>
        <w:rPr>
          <w:rFonts w:ascii="Calisto MT" w:hAnsi="Calisto MT"/>
          <w:sz w:val="24"/>
        </w:rPr>
      </w:pPr>
    </w:p>
    <w:p w14:paraId="61EB4900" w14:textId="77777777" w:rsidR="00C570AC" w:rsidRPr="002066F4" w:rsidRDefault="00C570AC" w:rsidP="00C570AC">
      <w:pPr>
        <w:pStyle w:val="BodyText"/>
        <w:ind w:firstLine="0"/>
        <w:rPr>
          <w:rFonts w:ascii="Calisto MT" w:hAnsi="Calisto MT"/>
          <w:sz w:val="24"/>
        </w:rPr>
      </w:pPr>
      <w:r w:rsidRPr="002066F4">
        <w:rPr>
          <w:rFonts w:ascii="Calisto MT" w:hAnsi="Calisto MT"/>
          <w:sz w:val="24"/>
        </w:rPr>
        <w:t xml:space="preserve">For more information, please contact </w:t>
      </w:r>
      <w:r>
        <w:rPr>
          <w:rFonts w:ascii="Calisto MT" w:hAnsi="Calisto MT"/>
          <w:sz w:val="24"/>
        </w:rPr>
        <w:t>Jose Perez Guerrero</w:t>
      </w:r>
      <w:r w:rsidRPr="002066F4">
        <w:rPr>
          <w:rFonts w:ascii="Calisto MT" w:hAnsi="Calisto MT"/>
          <w:sz w:val="24"/>
        </w:rPr>
        <w:t xml:space="preserve"> at: </w:t>
      </w:r>
      <w:hyperlink r:id="rId7" w:history="1">
        <w:r>
          <w:rPr>
            <w:rStyle w:val="Hyperlink"/>
            <w:rFonts w:ascii="Calisto MT" w:hAnsi="Calisto MT"/>
            <w:sz w:val="24"/>
          </w:rPr>
          <w:t>jose.perezguerrero</w:t>
        </w:r>
        <w:r w:rsidRPr="002066F4">
          <w:rPr>
            <w:rStyle w:val="Hyperlink"/>
            <w:rFonts w:ascii="Calisto MT" w:hAnsi="Calisto MT"/>
            <w:sz w:val="24"/>
          </w:rPr>
          <w:t>@med.usc.edu</w:t>
        </w:r>
      </w:hyperlink>
      <w:r w:rsidRPr="002066F4">
        <w:rPr>
          <w:rFonts w:ascii="Calisto MT" w:hAnsi="Calisto MT"/>
          <w:sz w:val="24"/>
        </w:rPr>
        <w:t xml:space="preserve"> </w:t>
      </w:r>
    </w:p>
    <w:p w14:paraId="6B09CE60" w14:textId="73FA3C61" w:rsidR="00175719" w:rsidRPr="00175719" w:rsidRDefault="00175719" w:rsidP="00C570AC">
      <w:pPr>
        <w:pStyle w:val="BodyText"/>
        <w:ind w:firstLine="0"/>
        <w:rPr>
          <w:rFonts w:ascii="Calisto MT" w:hAnsi="Calisto MT"/>
          <w:sz w:val="24"/>
        </w:rPr>
      </w:pPr>
      <w:bookmarkStart w:id="0" w:name="_GoBack"/>
      <w:bookmarkEnd w:id="0"/>
    </w:p>
    <w:sectPr w:rsidR="00175719" w:rsidRPr="00175719" w:rsidSect="005A18E7">
      <w:pgSz w:w="12240" w:h="15840"/>
      <w:pgMar w:top="1224" w:right="1440" w:bottom="1224" w:left="1440" w:header="720" w:footer="720" w:gutter="0"/>
      <w:pgBorders w:offsetFrom="page">
        <w:top w:val="single" w:sz="48" w:space="24" w:color="A40101"/>
        <w:left w:val="single" w:sz="48" w:space="24" w:color="A40101"/>
        <w:bottom w:val="single" w:sz="48" w:space="24" w:color="A40101"/>
        <w:right w:val="single" w:sz="48" w:space="24" w:color="A4010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sto MT">
    <w:panose1 w:val="020406030505050303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0D"/>
    <w:rsid w:val="0003613C"/>
    <w:rsid w:val="00057998"/>
    <w:rsid w:val="000D5A6D"/>
    <w:rsid w:val="00133601"/>
    <w:rsid w:val="00167E50"/>
    <w:rsid w:val="00175719"/>
    <w:rsid w:val="002B5066"/>
    <w:rsid w:val="002D4E79"/>
    <w:rsid w:val="00315DE0"/>
    <w:rsid w:val="003651E1"/>
    <w:rsid w:val="00385602"/>
    <w:rsid w:val="003F3E7F"/>
    <w:rsid w:val="003F436A"/>
    <w:rsid w:val="004A13F4"/>
    <w:rsid w:val="004B1387"/>
    <w:rsid w:val="004E70D0"/>
    <w:rsid w:val="00515B50"/>
    <w:rsid w:val="005A18E7"/>
    <w:rsid w:val="006A263C"/>
    <w:rsid w:val="006D5C22"/>
    <w:rsid w:val="006E38A3"/>
    <w:rsid w:val="00715D0F"/>
    <w:rsid w:val="00736F2D"/>
    <w:rsid w:val="007C5134"/>
    <w:rsid w:val="008509C8"/>
    <w:rsid w:val="009A0CB8"/>
    <w:rsid w:val="00A153F7"/>
    <w:rsid w:val="00A44DA5"/>
    <w:rsid w:val="00A617FA"/>
    <w:rsid w:val="00AB1DA6"/>
    <w:rsid w:val="00AE4188"/>
    <w:rsid w:val="00AF3777"/>
    <w:rsid w:val="00B01DD3"/>
    <w:rsid w:val="00B2561B"/>
    <w:rsid w:val="00B831F2"/>
    <w:rsid w:val="00BE325E"/>
    <w:rsid w:val="00C3217C"/>
    <w:rsid w:val="00C35EEB"/>
    <w:rsid w:val="00C4432F"/>
    <w:rsid w:val="00C47CAC"/>
    <w:rsid w:val="00C570AC"/>
    <w:rsid w:val="00C7605A"/>
    <w:rsid w:val="00C94E0D"/>
    <w:rsid w:val="00CF0B02"/>
    <w:rsid w:val="00D015F7"/>
    <w:rsid w:val="00D4457E"/>
    <w:rsid w:val="00DA26C7"/>
    <w:rsid w:val="00DD3DA0"/>
    <w:rsid w:val="00E07263"/>
    <w:rsid w:val="00E76845"/>
    <w:rsid w:val="00E817D5"/>
    <w:rsid w:val="00E83AC8"/>
    <w:rsid w:val="00EF046F"/>
    <w:rsid w:val="00F14758"/>
    <w:rsid w:val="00FB3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BD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5602"/>
  </w:style>
  <w:style w:type="paragraph" w:styleId="BalloonText">
    <w:name w:val="Balloon Text"/>
    <w:basedOn w:val="Normal"/>
    <w:link w:val="BalloonTextChar"/>
    <w:uiPriority w:val="99"/>
    <w:semiHidden/>
    <w:unhideWhenUsed/>
    <w:rsid w:val="009A0CB8"/>
    <w:rPr>
      <w:rFonts w:ascii="Tahoma" w:hAnsi="Tahoma" w:cs="Tahoma"/>
      <w:sz w:val="16"/>
      <w:szCs w:val="16"/>
    </w:rPr>
  </w:style>
  <w:style w:type="character" w:customStyle="1" w:styleId="BalloonTextChar">
    <w:name w:val="Balloon Text Char"/>
    <w:basedOn w:val="DefaultParagraphFont"/>
    <w:link w:val="BalloonText"/>
    <w:uiPriority w:val="99"/>
    <w:semiHidden/>
    <w:rsid w:val="009A0CB8"/>
    <w:rPr>
      <w:rFonts w:ascii="Tahoma" w:hAnsi="Tahoma" w:cs="Tahoma"/>
      <w:sz w:val="16"/>
      <w:szCs w:val="16"/>
    </w:rPr>
  </w:style>
  <w:style w:type="character" w:styleId="Hyperlink">
    <w:name w:val="Hyperlink"/>
    <w:basedOn w:val="DefaultParagraphFont"/>
    <w:unhideWhenUsed/>
    <w:rsid w:val="00736F2D"/>
    <w:rPr>
      <w:color w:val="0000FF" w:themeColor="hyperlink"/>
      <w:u w:val="single"/>
    </w:rPr>
  </w:style>
  <w:style w:type="paragraph" w:styleId="BodyText">
    <w:name w:val="Body Text"/>
    <w:basedOn w:val="Normal"/>
    <w:link w:val="BodyTextChar"/>
    <w:uiPriority w:val="99"/>
    <w:unhideWhenUsed/>
    <w:rsid w:val="00DA26C7"/>
    <w:pPr>
      <w:spacing w:after="60" w:line="264" w:lineRule="auto"/>
      <w:ind w:firstLine="360"/>
    </w:pPr>
    <w:rPr>
      <w:rFonts w:eastAsiaTheme="minorEastAsia"/>
      <w:color w:val="0F243E" w:themeColor="text2" w:themeShade="80"/>
      <w:szCs w:val="24"/>
    </w:rPr>
  </w:style>
  <w:style w:type="character" w:customStyle="1" w:styleId="BodyTextChar">
    <w:name w:val="Body Text Char"/>
    <w:basedOn w:val="DefaultParagraphFont"/>
    <w:link w:val="BodyText"/>
    <w:uiPriority w:val="99"/>
    <w:rsid w:val="00DA26C7"/>
    <w:rPr>
      <w:rFonts w:eastAsiaTheme="minorEastAsia"/>
      <w:color w:val="0F243E" w:themeColor="text2" w:themeShade="8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5602"/>
  </w:style>
  <w:style w:type="paragraph" w:styleId="BalloonText">
    <w:name w:val="Balloon Text"/>
    <w:basedOn w:val="Normal"/>
    <w:link w:val="BalloonTextChar"/>
    <w:uiPriority w:val="99"/>
    <w:semiHidden/>
    <w:unhideWhenUsed/>
    <w:rsid w:val="009A0CB8"/>
    <w:rPr>
      <w:rFonts w:ascii="Tahoma" w:hAnsi="Tahoma" w:cs="Tahoma"/>
      <w:sz w:val="16"/>
      <w:szCs w:val="16"/>
    </w:rPr>
  </w:style>
  <w:style w:type="character" w:customStyle="1" w:styleId="BalloonTextChar">
    <w:name w:val="Balloon Text Char"/>
    <w:basedOn w:val="DefaultParagraphFont"/>
    <w:link w:val="BalloonText"/>
    <w:uiPriority w:val="99"/>
    <w:semiHidden/>
    <w:rsid w:val="009A0CB8"/>
    <w:rPr>
      <w:rFonts w:ascii="Tahoma" w:hAnsi="Tahoma" w:cs="Tahoma"/>
      <w:sz w:val="16"/>
      <w:szCs w:val="16"/>
    </w:rPr>
  </w:style>
  <w:style w:type="character" w:styleId="Hyperlink">
    <w:name w:val="Hyperlink"/>
    <w:basedOn w:val="DefaultParagraphFont"/>
    <w:unhideWhenUsed/>
    <w:rsid w:val="00736F2D"/>
    <w:rPr>
      <w:color w:val="0000FF" w:themeColor="hyperlink"/>
      <w:u w:val="single"/>
    </w:rPr>
  </w:style>
  <w:style w:type="paragraph" w:styleId="BodyText">
    <w:name w:val="Body Text"/>
    <w:basedOn w:val="Normal"/>
    <w:link w:val="BodyTextChar"/>
    <w:uiPriority w:val="99"/>
    <w:unhideWhenUsed/>
    <w:rsid w:val="00DA26C7"/>
    <w:pPr>
      <w:spacing w:after="60" w:line="264" w:lineRule="auto"/>
      <w:ind w:firstLine="360"/>
    </w:pPr>
    <w:rPr>
      <w:rFonts w:eastAsiaTheme="minorEastAsia"/>
      <w:color w:val="0F243E" w:themeColor="text2" w:themeShade="80"/>
      <w:szCs w:val="24"/>
    </w:rPr>
  </w:style>
  <w:style w:type="character" w:customStyle="1" w:styleId="BodyTextChar">
    <w:name w:val="Body Text Char"/>
    <w:basedOn w:val="DefaultParagraphFont"/>
    <w:link w:val="BodyText"/>
    <w:uiPriority w:val="99"/>
    <w:rsid w:val="00DA26C7"/>
    <w:rPr>
      <w:rFonts w:eastAsiaTheme="minorEastAsia"/>
      <w:color w:val="0F243E" w:themeColor="text2" w:themeShade="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hyperlink" Target="mailto:Annie.Nguyen@med.usc.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179</Words>
  <Characters>1023</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USC Health Science IT</Company>
  <LinksUpToDate>false</LinksUpToDate>
  <CharactersWithSpaces>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O'Toole, Elizabeth</dc:creator>
  <cp:lastModifiedBy>Jose Perez</cp:lastModifiedBy>
  <cp:revision>3</cp:revision>
  <dcterms:created xsi:type="dcterms:W3CDTF">2016-01-14T19:20:00Z</dcterms:created>
  <dcterms:modified xsi:type="dcterms:W3CDTF">2016-01-14T19:49:00Z</dcterms:modified>
</cp:coreProperties>
</file>